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0F3A4" w14:textId="77777777" w:rsidR="002B0476" w:rsidRDefault="002B0476" w:rsidP="002B0476">
      <w:pPr>
        <w:spacing w:line="360" w:lineRule="auto"/>
        <w:rPr>
          <w:rFonts w:cs="Arial"/>
        </w:rPr>
      </w:pPr>
    </w:p>
    <w:p w14:paraId="042FA789" w14:textId="77777777" w:rsidR="002B0476" w:rsidRPr="00124A32" w:rsidRDefault="002B0476" w:rsidP="002B0476">
      <w:pPr>
        <w:spacing w:line="360" w:lineRule="auto"/>
        <w:rPr>
          <w:rFonts w:cs="Arial"/>
        </w:rPr>
      </w:pPr>
    </w:p>
    <w:p w14:paraId="333AD4CA" w14:textId="77777777" w:rsidR="002B0476" w:rsidRPr="00124A32" w:rsidRDefault="002B0476" w:rsidP="002B0476">
      <w:pPr>
        <w:tabs>
          <w:tab w:val="left" w:pos="3491"/>
        </w:tabs>
        <w:spacing w:after="120" w:line="240" w:lineRule="auto"/>
        <w:jc w:val="center"/>
        <w:rPr>
          <w:b/>
          <w:sz w:val="28"/>
          <w:szCs w:val="28"/>
        </w:rPr>
      </w:pPr>
      <w:r w:rsidRPr="00124A32">
        <w:rPr>
          <w:b/>
          <w:sz w:val="28"/>
          <w:szCs w:val="28"/>
        </w:rPr>
        <w:t>HOTĂRÂREA CONSILIULUI FACULTĂȚII DE CONSTRUCȚII</w:t>
      </w:r>
    </w:p>
    <w:p w14:paraId="73020EB0" w14:textId="4423EBE8" w:rsidR="002B0476" w:rsidRDefault="002B0476" w:rsidP="002B0476">
      <w:pPr>
        <w:tabs>
          <w:tab w:val="left" w:pos="3491"/>
        </w:tabs>
        <w:spacing w:after="12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 xml:space="preserve">Nr.  </w:t>
      </w:r>
      <w:r w:rsidR="001A161A">
        <w:rPr>
          <w:b/>
          <w:sz w:val="24"/>
          <w:szCs w:val="24"/>
        </w:rPr>
        <w:t>5</w:t>
      </w:r>
      <w:r w:rsidRPr="00124A32">
        <w:rPr>
          <w:b/>
          <w:sz w:val="24"/>
          <w:szCs w:val="24"/>
        </w:rPr>
        <w:t xml:space="preserve">/ </w:t>
      </w:r>
      <w:r>
        <w:rPr>
          <w:b/>
          <w:sz w:val="24"/>
          <w:szCs w:val="24"/>
        </w:rPr>
        <w:t>1</w:t>
      </w:r>
      <w:r w:rsidR="001A161A">
        <w:rPr>
          <w:b/>
          <w:sz w:val="24"/>
          <w:szCs w:val="24"/>
        </w:rPr>
        <w:t>9</w:t>
      </w:r>
      <w:r w:rsidRPr="00124A3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09.2025</w:t>
      </w:r>
    </w:p>
    <w:p w14:paraId="38755F09" w14:textId="77777777" w:rsidR="002D2F15" w:rsidRDefault="002D2F15" w:rsidP="002D2F15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09CBAD0C" w14:textId="77777777" w:rsidR="002D2F15" w:rsidRPr="009D5898" w:rsidRDefault="002D2F15" w:rsidP="002D2F15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>Având în vedere:</w:t>
      </w:r>
    </w:p>
    <w:p w14:paraId="65BA5CF4" w14:textId="0959E35F" w:rsidR="002D2F15" w:rsidRPr="00D74434" w:rsidRDefault="002D2F15" w:rsidP="00F22343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</w:pPr>
      <w:r w:rsidRPr="009D5898">
        <w:rPr>
          <w:rFonts w:ascii="Calibri" w:eastAsia="Calibri" w:hAnsi="Calibri" w:cs="Calibri"/>
          <w:spacing w:val="-1"/>
          <w:w w:val="95"/>
        </w:rPr>
        <w:t xml:space="preserve">Legea </w:t>
      </w:r>
      <w:r w:rsidR="00273D1B">
        <w:rPr>
          <w:rFonts w:ascii="Calibri" w:eastAsia="Calibri" w:hAnsi="Calibri" w:cs="Calibri"/>
          <w:spacing w:val="-1"/>
          <w:w w:val="95"/>
        </w:rPr>
        <w:t>Î</w:t>
      </w:r>
      <w:r>
        <w:rPr>
          <w:rFonts w:ascii="Calibri" w:eastAsia="Calibri" w:hAnsi="Calibri" w:cs="Calibri"/>
          <w:spacing w:val="-1"/>
          <w:w w:val="95"/>
        </w:rPr>
        <w:t>nvățământului Superior</w:t>
      </w:r>
      <w:r w:rsidRPr="009D5898">
        <w:rPr>
          <w:rFonts w:ascii="Calibri" w:eastAsia="Calibri" w:hAnsi="Calibri" w:cs="Calibri"/>
          <w:spacing w:val="-1"/>
          <w:w w:val="95"/>
        </w:rPr>
        <w:t xml:space="preserve"> nr.</w:t>
      </w:r>
      <w:r>
        <w:rPr>
          <w:rFonts w:ascii="Calibri" w:eastAsia="Calibri" w:hAnsi="Calibri" w:cs="Calibri"/>
          <w:spacing w:val="-1"/>
          <w:w w:val="95"/>
        </w:rPr>
        <w:t>199</w:t>
      </w:r>
      <w:r w:rsidRPr="009D5898">
        <w:rPr>
          <w:rFonts w:ascii="Calibri" w:eastAsia="Calibri" w:hAnsi="Calibri" w:cs="Calibri"/>
          <w:spacing w:val="-1"/>
          <w:w w:val="95"/>
        </w:rPr>
        <w:t>/20</w:t>
      </w:r>
      <w:r>
        <w:rPr>
          <w:rFonts w:ascii="Calibri" w:eastAsia="Calibri" w:hAnsi="Calibri" w:cs="Calibri"/>
          <w:spacing w:val="-1"/>
          <w:w w:val="95"/>
        </w:rPr>
        <w:t>23</w:t>
      </w:r>
      <w:r w:rsidRPr="009D5898">
        <w:rPr>
          <w:rFonts w:ascii="Calibri" w:eastAsia="Calibri" w:hAnsi="Calibri" w:cs="Calibri"/>
          <w:spacing w:val="-1"/>
          <w:w w:val="95"/>
        </w:rPr>
        <w:t xml:space="preserve"> cu modificările și completările  ulterioare;</w:t>
      </w:r>
    </w:p>
    <w:p w14:paraId="398CF44D" w14:textId="02528419" w:rsidR="002D2F15" w:rsidRPr="00A9377C" w:rsidRDefault="002D2F15" w:rsidP="00F22343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</w:pPr>
      <w:r>
        <w:rPr>
          <w:rFonts w:cs="Calibri"/>
        </w:rPr>
        <w:t>OUG nr. 75/2005 privind asigurarea calității educației, aprobată</w:t>
      </w:r>
      <w:r w:rsidR="00273D1B">
        <w:rPr>
          <w:rFonts w:cs="Calibri"/>
        </w:rPr>
        <w:t xml:space="preserve"> </w:t>
      </w:r>
      <w:r>
        <w:rPr>
          <w:rFonts w:cs="Calibri"/>
        </w:rPr>
        <w:t>prin Legea nr. 87/2006, cu modificările și completările ulterioare;</w:t>
      </w:r>
    </w:p>
    <w:p w14:paraId="6F850AE2" w14:textId="39F483B5" w:rsidR="002D2F15" w:rsidRPr="00E573C7" w:rsidRDefault="002D2F15" w:rsidP="00F22343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</w:pPr>
      <w:r>
        <w:rPr>
          <w:rFonts w:cs="Calibri"/>
        </w:rPr>
        <w:t>Metodologia de evaluare externă, standardele de referință și lista indicatorilor de performanță a Agenției Rom</w:t>
      </w:r>
      <w:r w:rsidR="001C70C9">
        <w:rPr>
          <w:rFonts w:cs="Calibri"/>
        </w:rPr>
        <w:t>â</w:t>
      </w:r>
      <w:r>
        <w:rPr>
          <w:rFonts w:cs="Calibri"/>
        </w:rPr>
        <w:t>ne de Asigurare a Calității;</w:t>
      </w:r>
    </w:p>
    <w:p w14:paraId="5DFF62EE" w14:textId="77777777" w:rsidR="002D2F15" w:rsidRPr="00AB1E56" w:rsidRDefault="002D2F15" w:rsidP="004B5282">
      <w:pPr>
        <w:pStyle w:val="ListParagraph"/>
        <w:numPr>
          <w:ilvl w:val="0"/>
          <w:numId w:val="2"/>
        </w:numPr>
        <w:spacing w:after="0" w:line="360" w:lineRule="auto"/>
        <w:jc w:val="both"/>
      </w:pPr>
      <w:r w:rsidRPr="00AB1E56">
        <w:rPr>
          <w:rFonts w:cs="Calibri"/>
        </w:rPr>
        <w:t>Codul de asigurare a calității în Universitatea Tehnică din Cluj-Napoca</w:t>
      </w:r>
      <w:r>
        <w:rPr>
          <w:rFonts w:cs="Calibri"/>
        </w:rPr>
        <w:t>.</w:t>
      </w:r>
    </w:p>
    <w:p w14:paraId="298334C8" w14:textId="77777777" w:rsidR="002D2F15" w:rsidRPr="006115E0" w:rsidRDefault="002D2F15" w:rsidP="002D2F15">
      <w:pPr>
        <w:pStyle w:val="ListParagraph"/>
        <w:spacing w:after="0" w:line="360" w:lineRule="auto"/>
        <w:ind w:left="357"/>
        <w:jc w:val="both"/>
      </w:pPr>
    </w:p>
    <w:p w14:paraId="298C9AD9" w14:textId="77777777" w:rsidR="002D2F15" w:rsidRDefault="002D2F15" w:rsidP="002D2F15">
      <w:pPr>
        <w:spacing w:line="360" w:lineRule="auto"/>
        <w:jc w:val="both"/>
        <w:rPr>
          <w:rFonts w:ascii="Calibri" w:eastAsia="Calibri" w:hAnsi="Calibri" w:cs="Calibri"/>
          <w:spacing w:val="-1"/>
          <w:w w:val="95"/>
        </w:rPr>
      </w:pPr>
      <w:r>
        <w:rPr>
          <w:rFonts w:ascii="Calibri" w:eastAsia="Calibri" w:hAnsi="Calibri" w:cs="Calibri"/>
          <w:spacing w:val="-1"/>
          <w:w w:val="95"/>
        </w:rPr>
        <w:tab/>
      </w:r>
      <w:r>
        <w:rPr>
          <w:rFonts w:ascii="Calibri" w:eastAsia="Calibri" w:hAnsi="Calibri" w:cs="Calibri"/>
          <w:spacing w:val="-1"/>
          <w:w w:val="95"/>
        </w:rPr>
        <w:tab/>
        <w:t xml:space="preserve">                           Consiliul Facultăţii de Construcţii </w:t>
      </w:r>
    </w:p>
    <w:p w14:paraId="121D4788" w14:textId="77777777" w:rsidR="002D2F15" w:rsidRDefault="002D2F15" w:rsidP="002D2F15">
      <w:pPr>
        <w:spacing w:line="360" w:lineRule="auto"/>
        <w:ind w:left="2880" w:firstLine="720"/>
        <w:jc w:val="both"/>
        <w:rPr>
          <w:rFonts w:ascii="Calibri" w:eastAsia="Calibri" w:hAnsi="Calibri" w:cs="Calibri"/>
          <w:b/>
          <w:spacing w:val="-1"/>
          <w:w w:val="95"/>
        </w:rPr>
      </w:pPr>
      <w:r>
        <w:rPr>
          <w:rFonts w:ascii="Calibri" w:eastAsia="Calibri" w:hAnsi="Calibri" w:cs="Calibri"/>
          <w:b/>
          <w:spacing w:val="-1"/>
          <w:w w:val="95"/>
        </w:rPr>
        <w:t>HOTĂRĂŞTE:</w:t>
      </w:r>
    </w:p>
    <w:p w14:paraId="322D6943" w14:textId="77777777" w:rsidR="002D2F15" w:rsidRPr="007220B6" w:rsidRDefault="002D2F15" w:rsidP="002D2F15">
      <w:pPr>
        <w:spacing w:after="0" w:line="360" w:lineRule="auto"/>
        <w:ind w:firstLine="720"/>
        <w:jc w:val="both"/>
        <w:rPr>
          <w:b/>
          <w:bCs/>
          <w:iCs/>
        </w:rPr>
      </w:pPr>
      <w:r w:rsidRPr="007220B6">
        <w:rPr>
          <w:rFonts w:ascii="Calibri" w:eastAsia="Calibri" w:hAnsi="Calibri" w:cs="Calibri"/>
          <w:b/>
          <w:bCs/>
          <w:spacing w:val="-1"/>
          <w:w w:val="95"/>
        </w:rPr>
        <w:t>Art.1. Cadrele didactice responsabile de programele de studiu, nivel licență</w:t>
      </w:r>
      <w:r w:rsidRPr="007220B6">
        <w:rPr>
          <w:b/>
          <w:bCs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4140"/>
        <w:gridCol w:w="4071"/>
      </w:tblGrid>
      <w:tr w:rsidR="002D2F15" w14:paraId="13B41634" w14:textId="77777777" w:rsidTr="00036399">
        <w:tc>
          <w:tcPr>
            <w:tcW w:w="805" w:type="dxa"/>
          </w:tcPr>
          <w:p w14:paraId="132BF63A" w14:textId="77777777" w:rsidR="002D2F15" w:rsidRPr="00A414CA" w:rsidRDefault="002D2F15" w:rsidP="00036399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414CA">
              <w:rPr>
                <w:iCs/>
                <w:sz w:val="20"/>
                <w:szCs w:val="20"/>
              </w:rPr>
              <w:t>Nr. crt.</w:t>
            </w:r>
          </w:p>
        </w:tc>
        <w:tc>
          <w:tcPr>
            <w:tcW w:w="4140" w:type="dxa"/>
          </w:tcPr>
          <w:p w14:paraId="1891BC1B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Specializarea</w:t>
            </w:r>
          </w:p>
        </w:tc>
        <w:tc>
          <w:tcPr>
            <w:tcW w:w="4071" w:type="dxa"/>
          </w:tcPr>
          <w:p w14:paraId="29EA11A8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Responsabil program de studiu</w:t>
            </w:r>
          </w:p>
        </w:tc>
      </w:tr>
      <w:tr w:rsidR="002D2F15" w14:paraId="49E71A81" w14:textId="77777777" w:rsidTr="00036399">
        <w:tc>
          <w:tcPr>
            <w:tcW w:w="805" w:type="dxa"/>
          </w:tcPr>
          <w:p w14:paraId="7EC476E5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4140" w:type="dxa"/>
          </w:tcPr>
          <w:p w14:paraId="52121D43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Construcții civile, industriale și agricole</w:t>
            </w:r>
          </w:p>
        </w:tc>
        <w:tc>
          <w:tcPr>
            <w:tcW w:w="4071" w:type="dxa"/>
          </w:tcPr>
          <w:p w14:paraId="1BF966BD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Conf.dr.ing. Anca-Gabriela POPA</w:t>
            </w:r>
          </w:p>
        </w:tc>
      </w:tr>
      <w:tr w:rsidR="002D2F15" w14:paraId="17D18475" w14:textId="77777777" w:rsidTr="00036399">
        <w:tc>
          <w:tcPr>
            <w:tcW w:w="805" w:type="dxa"/>
          </w:tcPr>
          <w:p w14:paraId="41F0A965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4140" w:type="dxa"/>
          </w:tcPr>
          <w:p w14:paraId="489F5C0F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 xml:space="preserve">Construcții civile, industriale și agricole </w:t>
            </w:r>
          </w:p>
          <w:p w14:paraId="249B9985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>(în limba engleză)</w:t>
            </w:r>
          </w:p>
        </w:tc>
        <w:tc>
          <w:tcPr>
            <w:tcW w:w="4071" w:type="dxa"/>
          </w:tcPr>
          <w:p w14:paraId="005D56A4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Conf.dr.ing. Anca-Gabriela POPA</w:t>
            </w:r>
          </w:p>
        </w:tc>
      </w:tr>
      <w:tr w:rsidR="002D2F15" w14:paraId="76570110" w14:textId="77777777" w:rsidTr="00036399">
        <w:tc>
          <w:tcPr>
            <w:tcW w:w="805" w:type="dxa"/>
          </w:tcPr>
          <w:p w14:paraId="5BD33CCB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4140" w:type="dxa"/>
          </w:tcPr>
          <w:p w14:paraId="51D01A1C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 xml:space="preserve">Construcții civile, industriale și agricole </w:t>
            </w:r>
          </w:p>
          <w:p w14:paraId="37867279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>(la Baia Mare)</w:t>
            </w:r>
          </w:p>
        </w:tc>
        <w:tc>
          <w:tcPr>
            <w:tcW w:w="4071" w:type="dxa"/>
          </w:tcPr>
          <w:p w14:paraId="3BE25EAE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Șef lucr. dr. ing. Gelu DANKU</w:t>
            </w:r>
          </w:p>
        </w:tc>
      </w:tr>
      <w:tr w:rsidR="002D2F15" w14:paraId="0BF8198A" w14:textId="77777777" w:rsidTr="00036399">
        <w:tc>
          <w:tcPr>
            <w:tcW w:w="805" w:type="dxa"/>
          </w:tcPr>
          <w:p w14:paraId="02D0CA70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4140" w:type="dxa"/>
          </w:tcPr>
          <w:p w14:paraId="1EF2D579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Căi ferate, drumuri și poduri</w:t>
            </w:r>
          </w:p>
        </w:tc>
        <w:tc>
          <w:tcPr>
            <w:tcW w:w="4071" w:type="dxa"/>
          </w:tcPr>
          <w:p w14:paraId="64F451EF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Conf.dr.ing. Iuliu-Ștefăniță GUȚIU</w:t>
            </w:r>
          </w:p>
        </w:tc>
      </w:tr>
      <w:tr w:rsidR="002D2F15" w14:paraId="175A0EB7" w14:textId="77777777" w:rsidTr="00036399">
        <w:tc>
          <w:tcPr>
            <w:tcW w:w="805" w:type="dxa"/>
          </w:tcPr>
          <w:p w14:paraId="47F88332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4140" w:type="dxa"/>
          </w:tcPr>
          <w:p w14:paraId="23CDFA9E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Amenajări și construcții hidrotehnice</w:t>
            </w:r>
          </w:p>
        </w:tc>
        <w:tc>
          <w:tcPr>
            <w:tcW w:w="4071" w:type="dxa"/>
          </w:tcPr>
          <w:p w14:paraId="301456FE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Șef lucr. dr. ing. Marius-Lucian BOTOȘ</w:t>
            </w:r>
          </w:p>
        </w:tc>
      </w:tr>
      <w:tr w:rsidR="002D2F15" w14:paraId="7A3B4706" w14:textId="77777777" w:rsidTr="00036399">
        <w:tc>
          <w:tcPr>
            <w:tcW w:w="805" w:type="dxa"/>
          </w:tcPr>
          <w:p w14:paraId="74F33E0C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4140" w:type="dxa"/>
          </w:tcPr>
          <w:p w14:paraId="32A03BB6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Inginerie urbană și dezvoltare regională</w:t>
            </w:r>
          </w:p>
        </w:tc>
        <w:tc>
          <w:tcPr>
            <w:tcW w:w="4071" w:type="dxa"/>
          </w:tcPr>
          <w:p w14:paraId="481F7794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Șef lucr. dr. ing. Rodica-Dorina CADAR</w:t>
            </w:r>
          </w:p>
        </w:tc>
      </w:tr>
      <w:tr w:rsidR="002D2F15" w14:paraId="60BA18E7" w14:textId="77777777" w:rsidTr="00036399">
        <w:tc>
          <w:tcPr>
            <w:tcW w:w="805" w:type="dxa"/>
          </w:tcPr>
          <w:p w14:paraId="4F209E5A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4140" w:type="dxa"/>
          </w:tcPr>
          <w:p w14:paraId="3167AF33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Inginerie și management în construcții</w:t>
            </w:r>
          </w:p>
        </w:tc>
        <w:tc>
          <w:tcPr>
            <w:tcW w:w="4071" w:type="dxa"/>
          </w:tcPr>
          <w:p w14:paraId="71B8FC75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Conf.dr.ing. Ovidiu Gavril GAVRIȘ PASCU</w:t>
            </w:r>
          </w:p>
        </w:tc>
      </w:tr>
      <w:tr w:rsidR="002D2F15" w14:paraId="562F7655" w14:textId="77777777" w:rsidTr="00036399">
        <w:tc>
          <w:tcPr>
            <w:tcW w:w="805" w:type="dxa"/>
          </w:tcPr>
          <w:p w14:paraId="5E5A2E42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4140" w:type="dxa"/>
          </w:tcPr>
          <w:p w14:paraId="44AD79BC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Măsurători terestre și cadastru</w:t>
            </w:r>
          </w:p>
        </w:tc>
        <w:tc>
          <w:tcPr>
            <w:tcW w:w="4071" w:type="dxa"/>
          </w:tcPr>
          <w:p w14:paraId="4E240061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Conf.dr.ing. Sanda-Marioara NAȘ</w:t>
            </w:r>
          </w:p>
        </w:tc>
      </w:tr>
    </w:tbl>
    <w:p w14:paraId="75DB86B3" w14:textId="77777777" w:rsidR="002D2F15" w:rsidRDefault="002D2F15" w:rsidP="002D2F15">
      <w:pPr>
        <w:spacing w:after="0" w:line="360" w:lineRule="auto"/>
        <w:jc w:val="both"/>
        <w:rPr>
          <w:iCs/>
        </w:rPr>
      </w:pPr>
    </w:p>
    <w:p w14:paraId="01CB697B" w14:textId="77777777" w:rsidR="002D2F15" w:rsidRPr="007220B6" w:rsidRDefault="002D2F15" w:rsidP="002D2F15">
      <w:pPr>
        <w:spacing w:after="0" w:line="360" w:lineRule="auto"/>
        <w:ind w:firstLine="720"/>
        <w:jc w:val="both"/>
        <w:rPr>
          <w:b/>
          <w:bCs/>
          <w:iCs/>
        </w:rPr>
      </w:pPr>
      <w:r w:rsidRPr="007220B6">
        <w:rPr>
          <w:b/>
          <w:bCs/>
          <w:iCs/>
        </w:rPr>
        <w:t xml:space="preserve">Art. 2. </w:t>
      </w:r>
      <w:r w:rsidRPr="007220B6">
        <w:rPr>
          <w:rFonts w:ascii="Calibri" w:eastAsia="Calibri" w:hAnsi="Calibri" w:cs="Calibri"/>
          <w:b/>
          <w:bCs/>
          <w:spacing w:val="-1"/>
          <w:w w:val="95"/>
        </w:rPr>
        <w:t>Cadrele didactice responsabile de programele de studiu, nivel master: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4140"/>
        <w:gridCol w:w="4071"/>
      </w:tblGrid>
      <w:tr w:rsidR="002D2F15" w14:paraId="1A3AD579" w14:textId="77777777" w:rsidTr="00036399">
        <w:tc>
          <w:tcPr>
            <w:tcW w:w="805" w:type="dxa"/>
          </w:tcPr>
          <w:p w14:paraId="739A4F40" w14:textId="77777777" w:rsidR="002D2F15" w:rsidRPr="00A414CA" w:rsidRDefault="002D2F15" w:rsidP="00036399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414CA">
              <w:rPr>
                <w:iCs/>
                <w:sz w:val="20"/>
                <w:szCs w:val="20"/>
              </w:rPr>
              <w:t>Nr. crt.</w:t>
            </w:r>
          </w:p>
        </w:tc>
        <w:tc>
          <w:tcPr>
            <w:tcW w:w="4140" w:type="dxa"/>
          </w:tcPr>
          <w:p w14:paraId="01DF339B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Specializarea</w:t>
            </w:r>
          </w:p>
        </w:tc>
        <w:tc>
          <w:tcPr>
            <w:tcW w:w="4071" w:type="dxa"/>
          </w:tcPr>
          <w:p w14:paraId="6ACB7455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Responsabil program de studiu</w:t>
            </w:r>
          </w:p>
        </w:tc>
      </w:tr>
      <w:tr w:rsidR="002D2F15" w14:paraId="54839C2D" w14:textId="77777777" w:rsidTr="00036399">
        <w:tc>
          <w:tcPr>
            <w:tcW w:w="805" w:type="dxa"/>
          </w:tcPr>
          <w:p w14:paraId="5E1C3F6C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4140" w:type="dxa"/>
          </w:tcPr>
          <w:p w14:paraId="7CBA0279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Construcții durabile din beton</w:t>
            </w:r>
          </w:p>
        </w:tc>
        <w:tc>
          <w:tcPr>
            <w:tcW w:w="4071" w:type="dxa"/>
          </w:tcPr>
          <w:p w14:paraId="06FDDFE9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 xml:space="preserve">Conf.dr.ing. Camelia-Maria NEGRUȚIU </w:t>
            </w:r>
          </w:p>
        </w:tc>
      </w:tr>
      <w:tr w:rsidR="002D2F15" w14:paraId="7B86CBA6" w14:textId="77777777" w:rsidTr="00036399">
        <w:tc>
          <w:tcPr>
            <w:tcW w:w="805" w:type="dxa"/>
          </w:tcPr>
          <w:p w14:paraId="580B3C78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4140" w:type="dxa"/>
          </w:tcPr>
          <w:p w14:paraId="421BA46E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>Clădiri verzi</w:t>
            </w:r>
          </w:p>
        </w:tc>
        <w:tc>
          <w:tcPr>
            <w:tcW w:w="4071" w:type="dxa"/>
          </w:tcPr>
          <w:p w14:paraId="397FEBD3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 xml:space="preserve">Prof.dr.ing. Ligia-Mihaela MOGA </w:t>
            </w:r>
          </w:p>
        </w:tc>
      </w:tr>
      <w:tr w:rsidR="002D2F15" w14:paraId="219BE223" w14:textId="77777777" w:rsidTr="00036399">
        <w:tc>
          <w:tcPr>
            <w:tcW w:w="805" w:type="dxa"/>
          </w:tcPr>
          <w:p w14:paraId="7D3FA2E0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3.</w:t>
            </w:r>
          </w:p>
        </w:tc>
        <w:tc>
          <w:tcPr>
            <w:tcW w:w="4140" w:type="dxa"/>
          </w:tcPr>
          <w:p w14:paraId="0D586A15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>Ingineria infrastructurii transporturilor</w:t>
            </w:r>
          </w:p>
        </w:tc>
        <w:tc>
          <w:tcPr>
            <w:tcW w:w="4071" w:type="dxa"/>
          </w:tcPr>
          <w:p w14:paraId="13EA611A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Conf.dr.ing. Gavril HODA</w:t>
            </w:r>
          </w:p>
        </w:tc>
      </w:tr>
      <w:tr w:rsidR="002D2F15" w14:paraId="4F890984" w14:textId="77777777" w:rsidTr="00036399">
        <w:tc>
          <w:tcPr>
            <w:tcW w:w="805" w:type="dxa"/>
          </w:tcPr>
          <w:p w14:paraId="743F1B53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4140" w:type="dxa"/>
          </w:tcPr>
          <w:p w14:paraId="34082B5A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Inginerie geotehnică</w:t>
            </w:r>
          </w:p>
        </w:tc>
        <w:tc>
          <w:tcPr>
            <w:tcW w:w="4071" w:type="dxa"/>
          </w:tcPr>
          <w:p w14:paraId="3873DA43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Conf.dr.ing. Vasile-Stelian FĂRCAȘ</w:t>
            </w:r>
          </w:p>
        </w:tc>
      </w:tr>
      <w:tr w:rsidR="002D2F15" w14:paraId="03BDBEE5" w14:textId="77777777" w:rsidTr="00036399">
        <w:tc>
          <w:tcPr>
            <w:tcW w:w="805" w:type="dxa"/>
          </w:tcPr>
          <w:p w14:paraId="573EEA3D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4140" w:type="dxa"/>
          </w:tcPr>
          <w:p w14:paraId="23AD0579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Inginerie structurală</w:t>
            </w:r>
          </w:p>
        </w:tc>
        <w:tc>
          <w:tcPr>
            <w:tcW w:w="4071" w:type="dxa"/>
          </w:tcPr>
          <w:p w14:paraId="3FB7A83B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Prof.dr.ing. Cosmin-Gruia CHIOREAN</w:t>
            </w:r>
          </w:p>
        </w:tc>
      </w:tr>
      <w:tr w:rsidR="002D2F15" w14:paraId="50A2D385" w14:textId="77777777" w:rsidTr="00036399">
        <w:tc>
          <w:tcPr>
            <w:tcW w:w="805" w:type="dxa"/>
          </w:tcPr>
          <w:p w14:paraId="21511A67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4140" w:type="dxa"/>
          </w:tcPr>
          <w:p w14:paraId="3F6EB8A3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>Proiectarea avansată a structurilor din lemn și metal (Baia Mare)</w:t>
            </w:r>
          </w:p>
        </w:tc>
        <w:tc>
          <w:tcPr>
            <w:tcW w:w="4071" w:type="dxa"/>
          </w:tcPr>
          <w:p w14:paraId="15AE092D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Șef lucr. dr. ing. Gelu DANKU</w:t>
            </w:r>
          </w:p>
        </w:tc>
      </w:tr>
      <w:tr w:rsidR="002D2F15" w14:paraId="29AA4383" w14:textId="77777777" w:rsidTr="00036399">
        <w:tc>
          <w:tcPr>
            <w:tcW w:w="805" w:type="dxa"/>
          </w:tcPr>
          <w:p w14:paraId="11997CCC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4140" w:type="dxa"/>
          </w:tcPr>
          <w:p w14:paraId="48554BAA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>Inteligență artificială în inginerie civilă și managementul construcțiilor (în limba engleză)/Artificial intelligence in construction engineering and management</w:t>
            </w:r>
          </w:p>
        </w:tc>
        <w:tc>
          <w:tcPr>
            <w:tcW w:w="4071" w:type="dxa"/>
          </w:tcPr>
          <w:p w14:paraId="0B44A362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</w:p>
          <w:p w14:paraId="633CAC48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Prof.dr.ing. NAGY Zsolt</w:t>
            </w:r>
          </w:p>
        </w:tc>
      </w:tr>
      <w:tr w:rsidR="002D2F15" w14:paraId="4446CBC9" w14:textId="77777777" w:rsidTr="00036399">
        <w:tc>
          <w:tcPr>
            <w:tcW w:w="805" w:type="dxa"/>
          </w:tcPr>
          <w:p w14:paraId="03ECCE03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4140" w:type="dxa"/>
          </w:tcPr>
          <w:p w14:paraId="2EA7FF44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>Managementul proiectelor și evaluarea proprietăților</w:t>
            </w:r>
          </w:p>
        </w:tc>
        <w:tc>
          <w:tcPr>
            <w:tcW w:w="4071" w:type="dxa"/>
          </w:tcPr>
          <w:p w14:paraId="7DF893B0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Conf.dr.ec. Sorina CIPLEA</w:t>
            </w:r>
          </w:p>
        </w:tc>
      </w:tr>
      <w:tr w:rsidR="002D2F15" w14:paraId="4CFCD82B" w14:textId="77777777" w:rsidTr="00036399">
        <w:tc>
          <w:tcPr>
            <w:tcW w:w="805" w:type="dxa"/>
          </w:tcPr>
          <w:p w14:paraId="6B04B9CE" w14:textId="77777777" w:rsidR="002D2F15" w:rsidRDefault="002D2F15" w:rsidP="0003639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4140" w:type="dxa"/>
          </w:tcPr>
          <w:p w14:paraId="2F59013C" w14:textId="77777777" w:rsidR="002D2F15" w:rsidRDefault="002D2F15" w:rsidP="00036399">
            <w:pPr>
              <w:jc w:val="both"/>
              <w:rPr>
                <w:iCs/>
              </w:rPr>
            </w:pPr>
            <w:r>
              <w:rPr>
                <w:iCs/>
              </w:rPr>
              <w:t>Topografie digitală în domeniul construcțiilor</w:t>
            </w:r>
          </w:p>
        </w:tc>
        <w:tc>
          <w:tcPr>
            <w:tcW w:w="4071" w:type="dxa"/>
          </w:tcPr>
          <w:p w14:paraId="049115C5" w14:textId="77777777" w:rsidR="002D2F15" w:rsidRDefault="002D2F15" w:rsidP="00036399">
            <w:pPr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Conf.dr.ing. Sanda-Marioara NAȘ</w:t>
            </w:r>
          </w:p>
        </w:tc>
      </w:tr>
    </w:tbl>
    <w:p w14:paraId="1AFDCCE7" w14:textId="77777777" w:rsidR="002D2F15" w:rsidRPr="00E41664" w:rsidRDefault="002D2F15" w:rsidP="002D2F15">
      <w:pPr>
        <w:spacing w:after="0" w:line="360" w:lineRule="auto"/>
        <w:jc w:val="both"/>
      </w:pPr>
      <w:r w:rsidRPr="00E41664">
        <w:tab/>
      </w:r>
    </w:p>
    <w:p w14:paraId="15AA873F" w14:textId="44899598" w:rsidR="002D2F15" w:rsidRPr="00B13462" w:rsidRDefault="002D2F15" w:rsidP="002D2F15">
      <w:pPr>
        <w:spacing w:after="0" w:line="360" w:lineRule="auto"/>
        <w:ind w:firstLine="708"/>
        <w:jc w:val="both"/>
        <w:rPr>
          <w:rFonts w:ascii="Calibri" w:eastAsia="Calibri" w:hAnsi="Calibri" w:cs="Calibri"/>
          <w:spacing w:val="-1"/>
          <w:w w:val="95"/>
        </w:rPr>
      </w:pPr>
      <w:r w:rsidRPr="00F40840">
        <w:rPr>
          <w:rFonts w:ascii="Calibri" w:eastAsia="Calibri" w:hAnsi="Calibri" w:cs="Calibri"/>
          <w:b/>
          <w:bCs/>
          <w:spacing w:val="-1"/>
          <w:w w:val="95"/>
        </w:rPr>
        <w:t>Art.3.</w:t>
      </w:r>
      <w:r w:rsidRPr="00B13462">
        <w:rPr>
          <w:rFonts w:ascii="Calibri" w:eastAsia="Calibri" w:hAnsi="Calibri" w:cs="Calibri"/>
          <w:spacing w:val="-1"/>
          <w:w w:val="95"/>
        </w:rPr>
        <w:t xml:space="preserve"> </w:t>
      </w:r>
      <w:r>
        <w:rPr>
          <w:rFonts w:ascii="Calibri" w:eastAsia="Calibri" w:hAnsi="Calibri" w:cs="Calibri"/>
          <w:spacing w:val="-1"/>
          <w:w w:val="95"/>
        </w:rPr>
        <w:t>Responsabilii programelor de studii vor fi susținuți în îndeplinirea obligațiilor de către: directorii de departament, cadrele didactice, secretariatele departamentelo</w:t>
      </w:r>
      <w:r w:rsidR="00E80F63">
        <w:rPr>
          <w:rFonts w:ascii="Calibri" w:eastAsia="Calibri" w:hAnsi="Calibri" w:cs="Calibri"/>
          <w:spacing w:val="-1"/>
          <w:w w:val="95"/>
        </w:rPr>
        <w:t xml:space="preserve">r, </w:t>
      </w:r>
      <w:r>
        <w:rPr>
          <w:rFonts w:ascii="Calibri" w:eastAsia="Calibri" w:hAnsi="Calibri" w:cs="Calibri"/>
          <w:spacing w:val="-1"/>
          <w:w w:val="95"/>
        </w:rPr>
        <w:t>secretariatul</w:t>
      </w:r>
      <w:r w:rsidR="00E80F63">
        <w:rPr>
          <w:rFonts w:ascii="Calibri" w:eastAsia="Calibri" w:hAnsi="Calibri" w:cs="Calibri"/>
          <w:spacing w:val="-1"/>
          <w:w w:val="95"/>
        </w:rPr>
        <w:t xml:space="preserve"> și</w:t>
      </w:r>
      <w:r>
        <w:rPr>
          <w:rFonts w:ascii="Calibri" w:eastAsia="Calibri" w:hAnsi="Calibri" w:cs="Calibri"/>
          <w:spacing w:val="-1"/>
          <w:w w:val="95"/>
        </w:rPr>
        <w:t xml:space="preserve"> </w:t>
      </w:r>
      <w:r w:rsidR="002B5614">
        <w:rPr>
          <w:rFonts w:ascii="Calibri" w:eastAsia="Calibri" w:hAnsi="Calibri" w:cs="Calibri"/>
          <w:spacing w:val="-1"/>
          <w:w w:val="95"/>
        </w:rPr>
        <w:t>studenții</w:t>
      </w:r>
      <w:r w:rsidR="00E80F63">
        <w:rPr>
          <w:rFonts w:ascii="Calibri" w:eastAsia="Calibri" w:hAnsi="Calibri" w:cs="Calibri"/>
          <w:spacing w:val="-1"/>
          <w:w w:val="95"/>
        </w:rPr>
        <w:t xml:space="preserve"> </w:t>
      </w:r>
      <w:r>
        <w:rPr>
          <w:rFonts w:ascii="Calibri" w:eastAsia="Calibri" w:hAnsi="Calibri" w:cs="Calibri"/>
          <w:spacing w:val="-1"/>
          <w:w w:val="95"/>
        </w:rPr>
        <w:t>Facultății de Construcții.</w:t>
      </w:r>
    </w:p>
    <w:p w14:paraId="72C9BC65" w14:textId="77777777" w:rsidR="002D2F15" w:rsidRPr="0050105A" w:rsidRDefault="002D2F15" w:rsidP="002D2F15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404D5C29" w14:textId="77777777" w:rsidR="002D2F15" w:rsidRPr="00383F32" w:rsidRDefault="002D2F15" w:rsidP="002D2F15">
      <w:pPr>
        <w:spacing w:after="0" w:line="360" w:lineRule="auto"/>
      </w:pPr>
    </w:p>
    <w:p w14:paraId="358C400C" w14:textId="77777777" w:rsidR="002B0476" w:rsidRPr="00E63949" w:rsidRDefault="002B0476" w:rsidP="002B0476">
      <w:pPr>
        <w:spacing w:after="120" w:line="240" w:lineRule="auto"/>
        <w:jc w:val="both"/>
        <w:rPr>
          <w:sz w:val="24"/>
          <w:szCs w:val="24"/>
        </w:rPr>
      </w:pPr>
    </w:p>
    <w:p w14:paraId="6081DC9B" w14:textId="26BBA7D3" w:rsidR="002B0476" w:rsidRDefault="002B0476" w:rsidP="002B0476">
      <w:pPr>
        <w:spacing w:after="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>DECAN,</w:t>
      </w:r>
    </w:p>
    <w:p w14:paraId="70F914C0" w14:textId="5A973BBA" w:rsidR="002B0476" w:rsidRDefault="002B0476" w:rsidP="002B0476">
      <w:pPr>
        <w:spacing w:after="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>Prof.dr.ing. Daniela Lucia MANEA</w:t>
      </w:r>
    </w:p>
    <w:p w14:paraId="497E45B9" w14:textId="08221FF9" w:rsidR="002B0476" w:rsidRPr="00E63949" w:rsidRDefault="002B0476" w:rsidP="002B0476">
      <w:pPr>
        <w:spacing w:after="0" w:line="240" w:lineRule="auto"/>
        <w:jc w:val="center"/>
        <w:rPr>
          <w:b/>
          <w:sz w:val="24"/>
          <w:szCs w:val="24"/>
        </w:rPr>
      </w:pPr>
      <w:r w:rsidRPr="008F734A">
        <w:rPr>
          <w:noProof/>
        </w:rPr>
        <w:drawing>
          <wp:anchor distT="0" distB="0" distL="114300" distR="114300" simplePos="0" relativeHeight="251659264" behindDoc="1" locked="0" layoutInCell="1" allowOverlap="1" wp14:anchorId="1E9DFFEA" wp14:editId="16DF30C1">
            <wp:simplePos x="0" y="0"/>
            <wp:positionH relativeFrom="column">
              <wp:posOffset>2638425</wp:posOffset>
            </wp:positionH>
            <wp:positionV relativeFrom="paragraph">
              <wp:posOffset>38735</wp:posOffset>
            </wp:positionV>
            <wp:extent cx="371475" cy="399511"/>
            <wp:effectExtent l="0" t="0" r="0" b="635"/>
            <wp:wrapNone/>
            <wp:docPr id="1489419150" name="Picture 1" descr="A signatur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419150" name="Picture 1" descr="A signature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570EBC" w14:textId="77777777" w:rsidR="00900B26" w:rsidRDefault="00900B26" w:rsidP="00900B26">
      <w:pPr>
        <w:pStyle w:val="ListParagraph"/>
        <w:ind w:left="5226" w:firstLine="438"/>
        <w:rPr>
          <w:rFonts w:cstheme="minorHAnsi"/>
        </w:rPr>
      </w:pPr>
    </w:p>
    <w:p w14:paraId="74E26430" w14:textId="3869A388" w:rsidR="00B03917" w:rsidRDefault="00900B26" w:rsidP="002B0476">
      <w:pPr>
        <w:pStyle w:val="ListParagraph"/>
        <w:ind w:left="5226" w:firstLine="438"/>
        <w:rPr>
          <w:rFonts w:ascii="Calibri" w:hAnsi="Calibri"/>
          <w:lang w:val="pt-BR"/>
        </w:rPr>
      </w:pPr>
      <w:r>
        <w:rPr>
          <w:rFonts w:ascii="Cambria" w:hAnsi="Cambria" w:cs="Cambria"/>
        </w:rPr>
        <w:t xml:space="preserve"> </w:t>
      </w:r>
    </w:p>
    <w:p w14:paraId="494F33E3" w14:textId="77777777" w:rsidR="00B03917" w:rsidRDefault="00B03917" w:rsidP="00B03917">
      <w:pPr>
        <w:tabs>
          <w:tab w:val="left" w:pos="3491"/>
        </w:tabs>
        <w:rPr>
          <w:rFonts w:ascii="Calibri" w:hAnsi="Calibri"/>
          <w:lang w:val="pt-BR"/>
        </w:rPr>
      </w:pPr>
    </w:p>
    <w:p w14:paraId="6925DC34" w14:textId="734EC1D9" w:rsidR="00B03917" w:rsidRPr="003C760D" w:rsidRDefault="00B03917" w:rsidP="00B03917">
      <w:pPr>
        <w:tabs>
          <w:tab w:val="left" w:pos="3491"/>
        </w:tabs>
        <w:rPr>
          <w:lang w:val="pt-BR"/>
        </w:rPr>
      </w:pP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</w:p>
    <w:p w14:paraId="470CF2AB" w14:textId="77777777" w:rsidR="00375160" w:rsidRPr="0045089A" w:rsidRDefault="00375160" w:rsidP="0045089A"/>
    <w:sectPr w:rsidR="00375160" w:rsidRPr="0045089A" w:rsidSect="004C77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13705" w14:textId="77777777" w:rsidR="002E32C6" w:rsidRDefault="002E32C6" w:rsidP="00924AB1">
      <w:pPr>
        <w:spacing w:after="0" w:line="240" w:lineRule="auto"/>
      </w:pPr>
      <w:r>
        <w:separator/>
      </w:r>
    </w:p>
  </w:endnote>
  <w:endnote w:type="continuationSeparator" w:id="0">
    <w:p w14:paraId="77FF03FE" w14:textId="77777777" w:rsidR="002E32C6" w:rsidRDefault="002E32C6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9E94F" w14:textId="77777777" w:rsidR="00EF79B9" w:rsidRDefault="00EF79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4F613" w14:textId="77777777" w:rsidR="00EF79B9" w:rsidRDefault="00EF79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47F33" w14:textId="77777777" w:rsidR="00EF79B9" w:rsidRDefault="00EF79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90BF3" w14:textId="77777777" w:rsidR="002E32C6" w:rsidRDefault="002E32C6" w:rsidP="00924AB1">
      <w:pPr>
        <w:spacing w:after="0" w:line="240" w:lineRule="auto"/>
      </w:pPr>
      <w:r>
        <w:separator/>
      </w:r>
    </w:p>
  </w:footnote>
  <w:footnote w:type="continuationSeparator" w:id="0">
    <w:p w14:paraId="2FDBA775" w14:textId="77777777" w:rsidR="002E32C6" w:rsidRDefault="002E32C6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E39A" w14:textId="77777777" w:rsidR="00EF79B9" w:rsidRDefault="00EF79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7EC1EA6F" w:rsidR="004C7752" w:rsidRDefault="00375160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04B9E74" wp14:editId="153D8643">
                <wp:extent cx="1716374" cy="75219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911" cy="75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99800" w14:textId="77777777" w:rsidR="00EF79B9" w:rsidRDefault="00EF79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D84E4A"/>
    <w:multiLevelType w:val="hybridMultilevel"/>
    <w:tmpl w:val="055CD27C"/>
    <w:lvl w:ilvl="0" w:tplc="9FE6DB6C">
      <w:start w:val="1"/>
      <w:numFmt w:val="bullet"/>
      <w:pStyle w:val="list-para-grey"/>
      <w:lvlText w:val=""/>
      <w:lvlJc w:val="left"/>
      <w:pPr>
        <w:ind w:left="360" w:hanging="360"/>
      </w:pPr>
      <w:rPr>
        <w:rFonts w:ascii="Wingdings" w:hAnsi="Wingdings" w:hint="default"/>
        <w:color w:val="7F7F7F"/>
      </w:rPr>
    </w:lvl>
    <w:lvl w:ilvl="1" w:tplc="04090003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0C8480E">
      <w:numFmt w:val="bullet"/>
      <w:lvlText w:val="-"/>
      <w:lvlJc w:val="left"/>
      <w:pPr>
        <w:ind w:left="1876" w:hanging="720"/>
      </w:pPr>
      <w:rPr>
        <w:rFonts w:ascii="Segoe UI" w:eastAsia="Times New Roman" w:hAnsi="Segoe UI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867692">
    <w:abstractNumId w:val="0"/>
  </w:num>
  <w:num w:numId="2" w16cid:durableId="10494940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B1"/>
    <w:rsid w:val="000727B3"/>
    <w:rsid w:val="00073927"/>
    <w:rsid w:val="00087A2F"/>
    <w:rsid w:val="000A6365"/>
    <w:rsid w:val="000B1011"/>
    <w:rsid w:val="000B361A"/>
    <w:rsid w:val="000C4A63"/>
    <w:rsid w:val="00111CCE"/>
    <w:rsid w:val="0011661E"/>
    <w:rsid w:val="001372BC"/>
    <w:rsid w:val="00166D0B"/>
    <w:rsid w:val="001A161A"/>
    <w:rsid w:val="001C70C9"/>
    <w:rsid w:val="001E58A8"/>
    <w:rsid w:val="00213C14"/>
    <w:rsid w:val="002607B3"/>
    <w:rsid w:val="00273D1B"/>
    <w:rsid w:val="002B0476"/>
    <w:rsid w:val="002B5614"/>
    <w:rsid w:val="002D2F15"/>
    <w:rsid w:val="002D3B59"/>
    <w:rsid w:val="002E32C6"/>
    <w:rsid w:val="002E448F"/>
    <w:rsid w:val="002F4365"/>
    <w:rsid w:val="003102F7"/>
    <w:rsid w:val="00314C70"/>
    <w:rsid w:val="00325E7B"/>
    <w:rsid w:val="00330F3C"/>
    <w:rsid w:val="00336500"/>
    <w:rsid w:val="00343F3F"/>
    <w:rsid w:val="003555DD"/>
    <w:rsid w:val="00366E94"/>
    <w:rsid w:val="0037468C"/>
    <w:rsid w:val="00375160"/>
    <w:rsid w:val="0037662A"/>
    <w:rsid w:val="003B0B41"/>
    <w:rsid w:val="003D00D8"/>
    <w:rsid w:val="003D4F76"/>
    <w:rsid w:val="003E179F"/>
    <w:rsid w:val="003E79E3"/>
    <w:rsid w:val="003F150C"/>
    <w:rsid w:val="004041AA"/>
    <w:rsid w:val="0045089A"/>
    <w:rsid w:val="00481F3B"/>
    <w:rsid w:val="004B5282"/>
    <w:rsid w:val="004C7752"/>
    <w:rsid w:val="004F79EB"/>
    <w:rsid w:val="00595265"/>
    <w:rsid w:val="005D2991"/>
    <w:rsid w:val="00615AAC"/>
    <w:rsid w:val="006A0B88"/>
    <w:rsid w:val="006A516F"/>
    <w:rsid w:val="006C6CB1"/>
    <w:rsid w:val="006E5D2B"/>
    <w:rsid w:val="006F38E9"/>
    <w:rsid w:val="00753565"/>
    <w:rsid w:val="00772B68"/>
    <w:rsid w:val="007B0F41"/>
    <w:rsid w:val="007E0B00"/>
    <w:rsid w:val="007E7C88"/>
    <w:rsid w:val="00810071"/>
    <w:rsid w:val="00830B32"/>
    <w:rsid w:val="00831286"/>
    <w:rsid w:val="00837B05"/>
    <w:rsid w:val="008476DA"/>
    <w:rsid w:val="00883B68"/>
    <w:rsid w:val="008C4A28"/>
    <w:rsid w:val="008D30E5"/>
    <w:rsid w:val="008D4066"/>
    <w:rsid w:val="008E3197"/>
    <w:rsid w:val="008E3E01"/>
    <w:rsid w:val="00900B26"/>
    <w:rsid w:val="0090386F"/>
    <w:rsid w:val="0091073E"/>
    <w:rsid w:val="00911939"/>
    <w:rsid w:val="00924AB1"/>
    <w:rsid w:val="009326F8"/>
    <w:rsid w:val="00966B7F"/>
    <w:rsid w:val="00980B58"/>
    <w:rsid w:val="009945A3"/>
    <w:rsid w:val="009C1B07"/>
    <w:rsid w:val="00A14D75"/>
    <w:rsid w:val="00A51D36"/>
    <w:rsid w:val="00AA12CE"/>
    <w:rsid w:val="00AB4AF4"/>
    <w:rsid w:val="00AF13B5"/>
    <w:rsid w:val="00B00733"/>
    <w:rsid w:val="00B03917"/>
    <w:rsid w:val="00B04BCA"/>
    <w:rsid w:val="00B13218"/>
    <w:rsid w:val="00B26D40"/>
    <w:rsid w:val="00B30D1F"/>
    <w:rsid w:val="00B72025"/>
    <w:rsid w:val="00BA1B7B"/>
    <w:rsid w:val="00BE2FC1"/>
    <w:rsid w:val="00C04F7D"/>
    <w:rsid w:val="00C17C88"/>
    <w:rsid w:val="00C45EE8"/>
    <w:rsid w:val="00C80BA1"/>
    <w:rsid w:val="00C85B17"/>
    <w:rsid w:val="00CA209A"/>
    <w:rsid w:val="00CC0A37"/>
    <w:rsid w:val="00CF729A"/>
    <w:rsid w:val="00D24DB0"/>
    <w:rsid w:val="00D25A03"/>
    <w:rsid w:val="00D2696D"/>
    <w:rsid w:val="00D638E7"/>
    <w:rsid w:val="00DD3308"/>
    <w:rsid w:val="00E10FC3"/>
    <w:rsid w:val="00E16BDF"/>
    <w:rsid w:val="00E80F63"/>
    <w:rsid w:val="00E82371"/>
    <w:rsid w:val="00EF79B9"/>
    <w:rsid w:val="00F102DA"/>
    <w:rsid w:val="00F22343"/>
    <w:rsid w:val="00F256A9"/>
    <w:rsid w:val="00FD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409C3"/>
  <w15:docId w15:val="{F7D12A05-65EF-44EE-9350-8984604C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386F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86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86F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86F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90386F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86F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86F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8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24AB1"/>
  </w:style>
  <w:style w:type="paragraph" w:styleId="Footer">
    <w:name w:val="footer"/>
    <w:basedOn w:val="Normal"/>
    <w:link w:val="Foot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3E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9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386F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0386F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0386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86F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86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90386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86F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86F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86F"/>
    <w:rPr>
      <w:rFonts w:asciiTheme="majorHAnsi" w:eastAsiaTheme="majorEastAsia" w:hAnsiTheme="majorHAnsi" w:cstheme="majorBid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0386F"/>
    <w:rPr>
      <w:color w:val="605E5C"/>
      <w:shd w:val="clear" w:color="auto" w:fill="E1DFDD"/>
    </w:rPr>
  </w:style>
  <w:style w:type="paragraph" w:customStyle="1" w:styleId="Default">
    <w:name w:val="Default"/>
    <w:rsid w:val="009038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90386F"/>
    <w:rPr>
      <w:i/>
      <w:iCs/>
    </w:rPr>
  </w:style>
  <w:style w:type="character" w:customStyle="1" w:styleId="jlqj4b">
    <w:name w:val="jlqj4b"/>
    <w:basedOn w:val="DefaultParagraphFont"/>
    <w:rsid w:val="0090386F"/>
  </w:style>
  <w:style w:type="paragraph" w:styleId="BodyText">
    <w:name w:val="Body Text"/>
    <w:basedOn w:val="Normal"/>
    <w:link w:val="BodyTextChar"/>
    <w:uiPriority w:val="1"/>
    <w:qFormat/>
    <w:rsid w:val="0090386F"/>
    <w:pPr>
      <w:widowControl w:val="0"/>
      <w:spacing w:after="0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0386F"/>
    <w:rPr>
      <w:rFonts w:ascii="Arial" w:eastAsia="Arial" w:hAnsi="Arial" w:cs="Arial"/>
      <w:lang w:val="en-US"/>
    </w:rPr>
  </w:style>
  <w:style w:type="character" w:customStyle="1" w:styleId="normaltextrun">
    <w:name w:val="normaltextrun"/>
    <w:basedOn w:val="DefaultParagraphFont"/>
    <w:rsid w:val="0090386F"/>
  </w:style>
  <w:style w:type="character" w:customStyle="1" w:styleId="eop">
    <w:name w:val="eop"/>
    <w:basedOn w:val="DefaultParagraphFont"/>
    <w:rsid w:val="0090386F"/>
  </w:style>
  <w:style w:type="paragraph" w:styleId="DocumentMap">
    <w:name w:val="Document Map"/>
    <w:basedOn w:val="Normal"/>
    <w:link w:val="DocumentMapChar"/>
    <w:semiHidden/>
    <w:rsid w:val="0090386F"/>
    <w:pPr>
      <w:spacing w:after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90386F"/>
    <w:rPr>
      <w:rFonts w:ascii="Tahoma" w:eastAsia="Times New Roman" w:hAnsi="Tahoma" w:cs="Tahoma"/>
      <w:sz w:val="20"/>
      <w:szCs w:val="20"/>
      <w:lang w:val="en-US"/>
    </w:rPr>
  </w:style>
  <w:style w:type="character" w:styleId="IntenseEmphasis">
    <w:name w:val="Intense Emphasis"/>
    <w:uiPriority w:val="21"/>
    <w:qFormat/>
    <w:rsid w:val="0090386F"/>
    <w:rPr>
      <w:b/>
      <w:bCs/>
      <w:i/>
      <w:iCs/>
      <w:color w:val="auto"/>
      <w:sz w:val="28"/>
    </w:rPr>
  </w:style>
  <w:style w:type="table" w:customStyle="1" w:styleId="MediumShading1-Accent11">
    <w:name w:val="Medium Shading 1 - Accent 11"/>
    <w:basedOn w:val="TableNormal"/>
    <w:uiPriority w:val="63"/>
    <w:rsid w:val="0090386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o-R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90386F"/>
    <w:pPr>
      <w:widowControl w:val="0"/>
      <w:spacing w:after="0" w:line="251" w:lineRule="exact"/>
      <w:ind w:left="98"/>
    </w:pPr>
    <w:rPr>
      <w:rFonts w:ascii="Calibri" w:eastAsia="Calibri" w:hAnsi="Calibri" w:cs="Calibri"/>
      <w:lang w:val="en-US"/>
    </w:rPr>
  </w:style>
  <w:style w:type="character" w:customStyle="1" w:styleId="Fontdeparagrafimplicit1">
    <w:name w:val="Font de paragraf implicit1"/>
    <w:rsid w:val="0090386F"/>
  </w:style>
  <w:style w:type="table" w:styleId="GridTable1Light-Accent1">
    <w:name w:val="Grid Table 1 Light Accent 1"/>
    <w:basedOn w:val="TableNormal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1">
    <w:name w:val="No List1"/>
    <w:next w:val="NoList"/>
    <w:uiPriority w:val="99"/>
    <w:semiHidden/>
    <w:unhideWhenUsed/>
    <w:rsid w:val="0090386F"/>
  </w:style>
  <w:style w:type="paragraph" w:styleId="Title">
    <w:name w:val="Title"/>
    <w:basedOn w:val="Normal"/>
    <w:link w:val="TitleChar"/>
    <w:uiPriority w:val="10"/>
    <w:qFormat/>
    <w:rsid w:val="0090386F"/>
    <w:pPr>
      <w:widowControl w:val="0"/>
      <w:spacing w:before="37" w:after="0"/>
      <w:ind w:left="155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rsid w:val="0090386F"/>
    <w:rPr>
      <w:rFonts w:ascii="Calibri" w:eastAsia="Calibri" w:hAnsi="Calibri" w:cs="Calibri"/>
      <w:b/>
      <w:bCs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86F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90386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0090386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8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86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86F"/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0090386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90386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90386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90386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90386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90386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90386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90386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90386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8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6F"/>
    <w:rPr>
      <w:sz w:val="20"/>
      <w:szCs w:val="20"/>
    </w:rPr>
  </w:style>
  <w:style w:type="character" w:customStyle="1" w:styleId="FooterChar1">
    <w:name w:val="Footer Char1"/>
    <w:uiPriority w:val="99"/>
    <w:locked/>
    <w:rsid w:val="0090386F"/>
    <w:rPr>
      <w:sz w:val="24"/>
    </w:rPr>
  </w:style>
  <w:style w:type="character" w:styleId="SubtleReference">
    <w:name w:val="Subtle Reference"/>
    <w:uiPriority w:val="99"/>
    <w:qFormat/>
    <w:rsid w:val="0090386F"/>
    <w:rPr>
      <w:rFonts w:cs="Times New Roman"/>
      <w:smallCaps/>
      <w:color w:val="C0504D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0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386F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list-para-grey">
    <w:name w:val="list-para-grey"/>
    <w:basedOn w:val="Normal"/>
    <w:next w:val="Normal"/>
    <w:link w:val="list-para-greyChar"/>
    <w:uiPriority w:val="99"/>
    <w:rsid w:val="0090386F"/>
    <w:pPr>
      <w:numPr>
        <w:numId w:val="1"/>
      </w:numPr>
      <w:spacing w:after="60" w:line="264" w:lineRule="auto"/>
      <w:ind w:left="567" w:hanging="283"/>
      <w:jc w:val="both"/>
    </w:pPr>
    <w:rPr>
      <w:rFonts w:ascii="Segoe UI" w:eastAsia="Times New Roman" w:hAnsi="Segoe UI" w:cs="Times New Roman"/>
      <w:szCs w:val="20"/>
      <w:lang w:val="en-US"/>
    </w:rPr>
  </w:style>
  <w:style w:type="character" w:customStyle="1" w:styleId="list-para-greyChar">
    <w:name w:val="list-para-grey Char"/>
    <w:link w:val="list-para-grey"/>
    <w:uiPriority w:val="99"/>
    <w:locked/>
    <w:rsid w:val="0090386F"/>
    <w:rPr>
      <w:rFonts w:ascii="Segoe UI" w:eastAsia="Times New Roman" w:hAnsi="Segoe UI" w:cs="Times New Roman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0386F"/>
  </w:style>
  <w:style w:type="character" w:customStyle="1" w:styleId="CharChar3">
    <w:name w:val="Char Char3"/>
    <w:uiPriority w:val="99"/>
    <w:rsid w:val="0090386F"/>
    <w:rPr>
      <w:sz w:val="24"/>
    </w:rPr>
  </w:style>
  <w:style w:type="character" w:customStyle="1" w:styleId="CharChar2">
    <w:name w:val="Char Char2"/>
    <w:uiPriority w:val="99"/>
    <w:rsid w:val="0090386F"/>
    <w:rPr>
      <w:rFonts w:ascii="Courier New" w:hAnsi="Courier New"/>
    </w:rPr>
  </w:style>
  <w:style w:type="character" w:customStyle="1" w:styleId="CharChar1">
    <w:name w:val="Char Char1"/>
    <w:uiPriority w:val="99"/>
    <w:rsid w:val="0090386F"/>
    <w:rPr>
      <w:rFonts w:ascii="Tahoma" w:hAnsi="Tahoma"/>
      <w:sz w:val="16"/>
    </w:rPr>
  </w:style>
  <w:style w:type="character" w:customStyle="1" w:styleId="CharChar">
    <w:name w:val="Char Char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">
    <w:name w:val="Char Char4"/>
    <w:uiPriority w:val="99"/>
    <w:rsid w:val="0090386F"/>
    <w:rPr>
      <w:b/>
      <w:sz w:val="36"/>
    </w:rPr>
  </w:style>
  <w:style w:type="character" w:customStyle="1" w:styleId="CharChar31">
    <w:name w:val="Char Char31"/>
    <w:uiPriority w:val="99"/>
    <w:rsid w:val="0090386F"/>
    <w:rPr>
      <w:sz w:val="24"/>
    </w:rPr>
  </w:style>
  <w:style w:type="character" w:customStyle="1" w:styleId="CharChar21">
    <w:name w:val="Char Char21"/>
    <w:uiPriority w:val="99"/>
    <w:rsid w:val="0090386F"/>
    <w:rPr>
      <w:rFonts w:ascii="Courier New" w:hAnsi="Courier New"/>
    </w:rPr>
  </w:style>
  <w:style w:type="character" w:customStyle="1" w:styleId="CharChar11">
    <w:name w:val="Char Char11"/>
    <w:uiPriority w:val="99"/>
    <w:rsid w:val="0090386F"/>
    <w:rPr>
      <w:rFonts w:ascii="Tahoma" w:hAnsi="Tahoma"/>
      <w:sz w:val="16"/>
    </w:rPr>
  </w:style>
  <w:style w:type="character" w:customStyle="1" w:styleId="CharChar5">
    <w:name w:val="Char Char5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1">
    <w:name w:val="Char Char41"/>
    <w:uiPriority w:val="99"/>
    <w:rsid w:val="0090386F"/>
    <w:rPr>
      <w:b/>
      <w:sz w:val="36"/>
    </w:rPr>
  </w:style>
  <w:style w:type="character" w:customStyle="1" w:styleId="NoSpacingChar">
    <w:name w:val="No Spacing Char"/>
    <w:link w:val="NoSpacing"/>
    <w:uiPriority w:val="1"/>
    <w:locked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Char32">
    <w:name w:val="Char Char32"/>
    <w:uiPriority w:val="99"/>
    <w:rsid w:val="0090386F"/>
    <w:rPr>
      <w:sz w:val="24"/>
    </w:rPr>
  </w:style>
  <w:style w:type="character" w:customStyle="1" w:styleId="CharChar22">
    <w:name w:val="Char Char22"/>
    <w:uiPriority w:val="99"/>
    <w:rsid w:val="0090386F"/>
    <w:rPr>
      <w:rFonts w:ascii="Courier New" w:hAnsi="Courier New"/>
    </w:rPr>
  </w:style>
  <w:style w:type="character" w:customStyle="1" w:styleId="CharChar12">
    <w:name w:val="Char Char12"/>
    <w:uiPriority w:val="99"/>
    <w:rsid w:val="0090386F"/>
    <w:rPr>
      <w:rFonts w:ascii="Tahoma" w:hAnsi="Tahoma"/>
      <w:sz w:val="16"/>
    </w:rPr>
  </w:style>
  <w:style w:type="character" w:customStyle="1" w:styleId="CharChar6">
    <w:name w:val="Char Char6"/>
    <w:uiPriority w:val="99"/>
    <w:rsid w:val="0090386F"/>
    <w:rPr>
      <w:rFonts w:ascii="Arial" w:hAnsi="Arial"/>
      <w:b/>
      <w:sz w:val="24"/>
      <w:u w:val="single"/>
    </w:rPr>
  </w:style>
  <w:style w:type="character" w:customStyle="1" w:styleId="CharChar42">
    <w:name w:val="Char Char42"/>
    <w:uiPriority w:val="99"/>
    <w:rsid w:val="0090386F"/>
    <w:rPr>
      <w:b/>
      <w:sz w:val="36"/>
    </w:rPr>
  </w:style>
  <w:style w:type="character" w:customStyle="1" w:styleId="Meniune1">
    <w:name w:val="Mențiune1"/>
    <w:uiPriority w:val="99"/>
    <w:semiHidden/>
    <w:unhideWhenUsed/>
    <w:rsid w:val="0090386F"/>
    <w:rPr>
      <w:color w:val="2B579A"/>
      <w:shd w:val="clear" w:color="auto" w:fill="E6E6E6"/>
    </w:rPr>
  </w:style>
  <w:style w:type="character" w:styleId="FollowedHyperlink">
    <w:name w:val="FollowedHyperlink"/>
    <w:uiPriority w:val="99"/>
    <w:unhideWhenUsed/>
    <w:rsid w:val="0090386F"/>
    <w:rPr>
      <w:color w:val="954F72"/>
      <w:u w:val="single"/>
    </w:rPr>
  </w:style>
  <w:style w:type="paragraph" w:customStyle="1" w:styleId="msonormal0">
    <w:name w:val="msonormal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rsid w:val="009038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0386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3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386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nav-item">
    <w:name w:val="nav-item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br-text">
    <w:name w:val="mbr-text"/>
    <w:basedOn w:val="Normal"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193iq5w">
    <w:name w:val="x193iq5w"/>
    <w:basedOn w:val="DefaultParagraphFont"/>
    <w:rsid w:val="0090386F"/>
  </w:style>
  <w:style w:type="paragraph" w:styleId="PlainText">
    <w:name w:val="Plain Text"/>
    <w:basedOn w:val="Normal"/>
    <w:link w:val="PlainTextChar"/>
    <w:uiPriority w:val="99"/>
    <w:semiHidden/>
    <w:unhideWhenUsed/>
    <w:rsid w:val="0090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38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0386F"/>
    <w:rPr>
      <w:b/>
      <w:bCs/>
      <w:smallCaps/>
      <w:color w:val="2F5496" w:themeColor="accent1" w:themeShade="BF"/>
      <w:spacing w:val="5"/>
    </w:rPr>
  </w:style>
  <w:style w:type="numbering" w:customStyle="1" w:styleId="FrListare1">
    <w:name w:val="Fără Listare1"/>
    <w:next w:val="NoList"/>
    <w:uiPriority w:val="99"/>
    <w:semiHidden/>
    <w:unhideWhenUsed/>
    <w:rsid w:val="0090386F"/>
  </w:style>
  <w:style w:type="character" w:customStyle="1" w:styleId="Hyperlink1">
    <w:name w:val="Hyperlink1"/>
    <w:basedOn w:val="DefaultParagraphFont"/>
    <w:uiPriority w:val="99"/>
    <w:unhideWhenUsed/>
    <w:rsid w:val="0090386F"/>
    <w:rPr>
      <w:color w:val="0563C1"/>
      <w:u w:val="single"/>
    </w:rPr>
  </w:style>
  <w:style w:type="table" w:customStyle="1" w:styleId="Tabelgril1Luminos-Accentuare11">
    <w:name w:val="Tabel grilă 1 Luminos - Accentuare 11"/>
    <w:basedOn w:val="TableNormal"/>
    <w:next w:val="GridTable1Light-Accent1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D26E68BC-637E-4902-A176-A6A8F91B6292}"/>
</file>

<file path=customXml/itemProps2.xml><?xml version="1.0" encoding="utf-8"?>
<ds:datastoreItem xmlns:ds="http://schemas.openxmlformats.org/officeDocument/2006/customXml" ds:itemID="{9792D997-AC69-4879-BE08-813CD370E6C9}"/>
</file>

<file path=customXml/itemProps3.xml><?xml version="1.0" encoding="utf-8"?>
<ds:datastoreItem xmlns:ds="http://schemas.openxmlformats.org/officeDocument/2006/customXml" ds:itemID="{B0B4BDD2-3F5A-49ED-9CBC-66D1C7E305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Daniela Lucia Manea</cp:lastModifiedBy>
  <cp:revision>10</cp:revision>
  <cp:lastPrinted>2022-07-11T12:25:00Z</cp:lastPrinted>
  <dcterms:created xsi:type="dcterms:W3CDTF">2025-09-15T11:23:00Z</dcterms:created>
  <dcterms:modified xsi:type="dcterms:W3CDTF">2025-09-15T11:28:00Z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2025-01-14T08:17:03Z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fe17b774-a222-4949-8f41-d25a9a2f687e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